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A" w:rsidRPr="0046381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b/>
          <w:sz w:val="28"/>
          <w:szCs w:val="20"/>
          <w:lang w:bidi="ar-SA"/>
        </w:rPr>
      </w:pPr>
      <w:r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 xml:space="preserve">Załącznik nr </w:t>
      </w:r>
      <w:r w:rsidR="00946735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>4</w:t>
      </w:r>
    </w:p>
    <w:p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A0818">
        <w:rPr>
          <w:rFonts w:asciiTheme="minorHAnsi" w:hAnsiTheme="minorHAnsi" w:cs="Times New Roman"/>
          <w:b/>
          <w:sz w:val="22"/>
          <w:szCs w:val="22"/>
        </w:rPr>
        <w:t>Umowa nr …………………… (projekt)</w:t>
      </w:r>
    </w:p>
    <w:p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676B6" w:rsidRDefault="00CE61C6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zawarta w dniu …………………………… 20</w:t>
      </w:r>
      <w:r w:rsidR="0054084A">
        <w:rPr>
          <w:rFonts w:asciiTheme="minorHAnsi" w:hAnsiTheme="minorHAnsi" w:cs="Liberation Serif"/>
          <w:sz w:val="22"/>
          <w:szCs w:val="22"/>
        </w:rPr>
        <w:t>21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roku w </w:t>
      </w:r>
      <w:r w:rsidR="00A739BB">
        <w:rPr>
          <w:rFonts w:asciiTheme="minorHAnsi" w:hAnsiTheme="minorHAnsi" w:cs="Liberation Serif"/>
          <w:sz w:val="22"/>
          <w:szCs w:val="22"/>
        </w:rPr>
        <w:t>Bogoniowicach</w:t>
      </w:r>
    </w:p>
    <w:p w:rsidR="005676B6" w:rsidRDefault="00BF4F2A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pomiędzy, </w:t>
      </w:r>
    </w:p>
    <w:p w:rsidR="00946735" w:rsidRDefault="00946735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</w:p>
    <w:p w:rsidR="00946735" w:rsidRPr="0045324B" w:rsidRDefault="00946735" w:rsidP="0094673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324B">
        <w:rPr>
          <w:rFonts w:asciiTheme="minorHAnsi" w:hAnsiTheme="minorHAnsi" w:cstheme="minorHAnsi"/>
          <w:b/>
          <w:color w:val="000000"/>
          <w:sz w:val="22"/>
          <w:szCs w:val="22"/>
        </w:rPr>
        <w:t>Nabywca:</w:t>
      </w:r>
      <w:r w:rsidRPr="0045324B">
        <w:rPr>
          <w:rFonts w:asciiTheme="minorHAnsi" w:hAnsiTheme="minorHAnsi" w:cstheme="minorHAnsi"/>
          <w:color w:val="000000"/>
          <w:sz w:val="22"/>
          <w:szCs w:val="22"/>
        </w:rPr>
        <w:t xml:space="preserve"> Gmina Ciężkowice, ul. Tysiąclecia 19, 33-190 Ciężkowice,  NIP 8731014848.</w:t>
      </w:r>
    </w:p>
    <w:p w:rsidR="00946735" w:rsidRPr="0045324B" w:rsidRDefault="00946735" w:rsidP="00946735">
      <w:pPr>
        <w:pStyle w:val="Akapitzlist"/>
        <w:spacing w:before="120" w:after="120"/>
        <w:ind w:left="0"/>
        <w:rPr>
          <w:rFonts w:asciiTheme="minorHAnsi" w:eastAsia="Garamond" w:hAnsiTheme="minorHAnsi" w:cstheme="minorHAnsi"/>
          <w:b/>
          <w:sz w:val="22"/>
          <w:szCs w:val="22"/>
        </w:rPr>
      </w:pPr>
      <w:r w:rsidRPr="0045324B">
        <w:rPr>
          <w:rFonts w:asciiTheme="minorHAnsi" w:eastAsia="Garamond" w:hAnsiTheme="minorHAnsi" w:cstheme="minorHAnsi"/>
          <w:b/>
          <w:sz w:val="22"/>
          <w:szCs w:val="22"/>
        </w:rPr>
        <w:t xml:space="preserve">Odbiorca: </w:t>
      </w:r>
      <w:r w:rsidR="00A739BB">
        <w:rPr>
          <w:rFonts w:asciiTheme="minorHAnsi" w:eastAsia="Garamond" w:hAnsiTheme="minorHAnsi" w:cstheme="minorHAnsi"/>
          <w:sz w:val="22"/>
          <w:szCs w:val="22"/>
        </w:rPr>
        <w:t>Szkoła Podstawowa w Bogoniowicach z filią w Kipsznej, Bogoniowice  1, 33-190 Ciężkowice</w:t>
      </w:r>
    </w:p>
    <w:p w:rsidR="00BF4F2A" w:rsidRPr="001A0818" w:rsidRDefault="00BF4F2A" w:rsidP="006F2BDE">
      <w:pPr>
        <w:widowControl/>
        <w:spacing w:before="120"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reprezentowanym przez:</w:t>
      </w:r>
    </w:p>
    <w:p w:rsidR="00BF4F2A" w:rsidRDefault="00A739BB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="Liberation Serif"/>
          <w:b/>
          <w:sz w:val="22"/>
          <w:szCs w:val="22"/>
        </w:rPr>
      </w:pPr>
      <w:r>
        <w:rPr>
          <w:rFonts w:asciiTheme="minorHAnsi" w:hAnsiTheme="minorHAnsi" w:cs="Liberation Serif"/>
          <w:b/>
          <w:sz w:val="22"/>
          <w:szCs w:val="22"/>
        </w:rPr>
        <w:t xml:space="preserve">Krzysztofa Jackowskiego </w:t>
      </w:r>
      <w:r w:rsidR="00BF4F2A" w:rsidRPr="00946735">
        <w:rPr>
          <w:rFonts w:asciiTheme="minorHAnsi" w:hAnsiTheme="minorHAnsi" w:cs="Liberation Serif"/>
          <w:b/>
          <w:sz w:val="22"/>
          <w:szCs w:val="22"/>
        </w:rPr>
        <w:t xml:space="preserve">zwanym dalej </w:t>
      </w:r>
      <w:r w:rsidR="005B6A35" w:rsidRPr="00946735">
        <w:rPr>
          <w:rFonts w:asciiTheme="minorHAnsi" w:hAnsiTheme="minorHAnsi" w:cs="Liberation Serif"/>
          <w:b/>
          <w:sz w:val="22"/>
          <w:szCs w:val="22"/>
        </w:rPr>
        <w:t xml:space="preserve">Zamawiającym </w:t>
      </w:r>
    </w:p>
    <w:p w:rsidR="00946735" w:rsidRPr="00946735" w:rsidRDefault="00946735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="Liberation Serif"/>
          <w:b/>
          <w:sz w:val="22"/>
          <w:szCs w:val="22"/>
        </w:rPr>
      </w:pPr>
    </w:p>
    <w:p w:rsidR="00946735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a: </w:t>
      </w:r>
    </w:p>
    <w:p w:rsidR="00946735" w:rsidRDefault="00946735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</w:p>
    <w:p w:rsidR="00946735" w:rsidRDefault="00BF4F2A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……………………………………………………………………………</w:t>
      </w:r>
    </w:p>
    <w:p w:rsidR="00946735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…………………………………………………………………………..</w:t>
      </w:r>
    </w:p>
    <w:p w:rsidR="00946735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………………………………………………………………………….</w:t>
      </w:r>
    </w:p>
    <w:p w:rsidR="00946735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</w:t>
      </w:r>
      <w:r w:rsidR="00946735">
        <w:rPr>
          <w:rFonts w:asciiTheme="minorHAnsi" w:hAnsiTheme="minorHAnsi" w:cs="Liberation Serif"/>
          <w:sz w:val="22"/>
          <w:szCs w:val="22"/>
        </w:rPr>
        <w:t>………………………………………………………….</w:t>
      </w:r>
      <w:r w:rsidRPr="001A0818">
        <w:rPr>
          <w:rFonts w:asciiTheme="minorHAnsi" w:hAnsiTheme="minorHAnsi" w:cs="Liberation Serif"/>
          <w:sz w:val="22"/>
          <w:szCs w:val="22"/>
        </w:rPr>
        <w:t xml:space="preserve">, 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reprezentowanym przez: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………………………………………………………..,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zwanym dalej </w:t>
      </w:r>
      <w:r w:rsidR="005B6A35">
        <w:rPr>
          <w:rFonts w:ascii="Calibri" w:hAnsi="Calibri" w:cs="Liberation Serif"/>
          <w:b/>
          <w:sz w:val="22"/>
          <w:szCs w:val="22"/>
        </w:rPr>
        <w:t>Wykonawcą</w:t>
      </w:r>
      <w:r w:rsidRPr="001A0818">
        <w:rPr>
          <w:rFonts w:asciiTheme="minorHAnsi" w:hAnsiTheme="minorHAnsi" w:cs="Liberation Serif"/>
          <w:sz w:val="22"/>
          <w:szCs w:val="22"/>
        </w:rPr>
        <w:t>, o następującej treści:</w:t>
      </w:r>
    </w:p>
    <w:p w:rsidR="00155751" w:rsidRPr="00155751" w:rsidRDefault="00155751" w:rsidP="00155751">
      <w:pPr>
        <w:spacing w:before="1" w:line="110" w:lineRule="atLeast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spacing w:line="200" w:lineRule="atLeast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</w:t>
      </w:r>
      <w:r w:rsidR="00A739BB">
        <w:rPr>
          <w:rFonts w:asciiTheme="minorHAnsi" w:hAnsiTheme="minorHAnsi" w:cs="Times New Roman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>n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i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k</w:t>
      </w:r>
      <w:r w:rsidRPr="00155751">
        <w:rPr>
          <w:rFonts w:asciiTheme="minorHAnsi" w:hAnsiTheme="minorHAnsi" w:cs="Times New Roman"/>
          <w:sz w:val="22"/>
          <w:szCs w:val="22"/>
        </w:rPr>
        <w:t>u</w:t>
      </w:r>
      <w:r w:rsidR="00A739BB">
        <w:rPr>
          <w:rFonts w:asciiTheme="minorHAnsi" w:hAnsiTheme="minorHAnsi" w:cs="Times New Roman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p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r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z</w:t>
      </w:r>
      <w:r w:rsidRPr="00155751">
        <w:rPr>
          <w:rFonts w:asciiTheme="minorHAnsi" w:hAnsiTheme="minorHAnsi" w:cs="Times New Roman"/>
          <w:sz w:val="22"/>
          <w:szCs w:val="22"/>
        </w:rPr>
        <w:t>ep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r</w:t>
      </w:r>
      <w:r w:rsidRPr="00155751">
        <w:rPr>
          <w:rFonts w:asciiTheme="minorHAnsi" w:hAnsiTheme="minorHAnsi" w:cs="Times New Roman"/>
          <w:sz w:val="22"/>
          <w:szCs w:val="22"/>
        </w:rPr>
        <w:t>o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z w:val="22"/>
          <w:szCs w:val="22"/>
        </w:rPr>
        <w:t>ad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z</w:t>
      </w:r>
      <w:r w:rsidRPr="00155751">
        <w:rPr>
          <w:rFonts w:asciiTheme="minorHAnsi" w:hAnsiTheme="minorHAnsi" w:cs="Times New Roman"/>
          <w:sz w:val="22"/>
          <w:szCs w:val="22"/>
        </w:rPr>
        <w:t>en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i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="00A739BB">
        <w:rPr>
          <w:rFonts w:asciiTheme="minorHAnsi" w:hAnsiTheme="minorHAnsi" w:cs="Times New Roman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po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s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t</w:t>
      </w:r>
      <w:r w:rsidRPr="00155751">
        <w:rPr>
          <w:rFonts w:asciiTheme="minorHAnsi" w:hAnsiTheme="minorHAnsi" w:cs="Times New Roman"/>
          <w:sz w:val="22"/>
          <w:szCs w:val="22"/>
        </w:rPr>
        <w:t>ępo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n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i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="00A739BB">
        <w:rPr>
          <w:rFonts w:asciiTheme="minorHAnsi" w:hAnsiTheme="minorHAnsi" w:cs="Times New Roman"/>
          <w:sz w:val="22"/>
          <w:szCs w:val="22"/>
        </w:rPr>
        <w:t xml:space="preserve"> </w:t>
      </w:r>
      <w:r w:rsidR="00904EA0" w:rsidRPr="0011260A">
        <w:rPr>
          <w:rFonts w:asciiTheme="minorHAnsi" w:hAnsiTheme="minorHAnsi"/>
          <w:sz w:val="22"/>
          <w:szCs w:val="22"/>
        </w:rPr>
        <w:t>prowadzone</w:t>
      </w:r>
      <w:r w:rsidR="00904EA0">
        <w:rPr>
          <w:rFonts w:asciiTheme="minorHAnsi" w:hAnsiTheme="minorHAnsi"/>
          <w:sz w:val="22"/>
          <w:szCs w:val="22"/>
        </w:rPr>
        <w:t>go</w:t>
      </w:r>
      <w:r w:rsidR="00904EA0" w:rsidRPr="0011260A">
        <w:rPr>
          <w:rFonts w:asciiTheme="minorHAnsi" w:hAnsiTheme="minorHAnsi"/>
          <w:sz w:val="22"/>
          <w:szCs w:val="22"/>
        </w:rPr>
        <w:t xml:space="preserve"> jest w formie zapytania ofertowego </w:t>
      </w:r>
      <w:r w:rsidRPr="00155751">
        <w:rPr>
          <w:rFonts w:asciiTheme="minorHAnsi" w:hAnsiTheme="minorHAnsi" w:cs="Times New Roman"/>
          <w:sz w:val="22"/>
          <w:szCs w:val="22"/>
        </w:rPr>
        <w:t>Strony zawierają umowę o następującej treści:</w:t>
      </w:r>
    </w:p>
    <w:p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ind w:left="20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Przedmiot umowy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1</w:t>
      </w:r>
    </w:p>
    <w:p w:rsidR="00946735" w:rsidRPr="00946735" w:rsidRDefault="00155751" w:rsidP="00946735">
      <w:pPr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946735">
        <w:rPr>
          <w:rFonts w:asciiTheme="minorHAnsi" w:hAnsiTheme="minorHAnsi" w:cs="Times New Roman"/>
          <w:sz w:val="22"/>
          <w:szCs w:val="22"/>
        </w:rPr>
        <w:t xml:space="preserve">Przedmiotem umowy jest </w:t>
      </w:r>
      <w:r w:rsidR="00946735" w:rsidRPr="00EB45E5">
        <w:rPr>
          <w:rFonts w:asciiTheme="minorHAnsi" w:hAnsiTheme="minorHAnsi"/>
          <w:b/>
          <w:sz w:val="22"/>
          <w:szCs w:val="22"/>
        </w:rPr>
        <w:t xml:space="preserve"> „</w:t>
      </w:r>
      <w:r w:rsidR="00946735">
        <w:rPr>
          <w:rFonts w:asciiTheme="minorHAnsi" w:hAnsiTheme="minorHAnsi"/>
          <w:b/>
          <w:sz w:val="22"/>
          <w:szCs w:val="22"/>
        </w:rPr>
        <w:t xml:space="preserve">Dostawa wyposażenia do </w:t>
      </w:r>
      <w:r w:rsidR="00586341">
        <w:rPr>
          <w:rFonts w:asciiTheme="minorHAnsi" w:hAnsiTheme="minorHAnsi"/>
          <w:b/>
          <w:sz w:val="22"/>
          <w:szCs w:val="22"/>
        </w:rPr>
        <w:t>Filii Szkoły Podstawowej w Bogoniowicach w Kipsznej</w:t>
      </w:r>
      <w:r w:rsidR="00946735" w:rsidRPr="00A6042E">
        <w:rPr>
          <w:rFonts w:asciiTheme="minorHAnsi" w:hAnsiTheme="minorHAnsi"/>
          <w:b/>
          <w:sz w:val="22"/>
          <w:szCs w:val="22"/>
        </w:rPr>
        <w:t xml:space="preserve">” w ramach </w:t>
      </w:r>
      <w:r w:rsidR="00946735">
        <w:rPr>
          <w:rFonts w:asciiTheme="minorHAnsi" w:hAnsiTheme="minorHAnsi"/>
          <w:b/>
          <w:sz w:val="22"/>
          <w:szCs w:val="22"/>
        </w:rPr>
        <w:t>programu</w:t>
      </w:r>
      <w:r w:rsidR="00946735" w:rsidRPr="00A6042E">
        <w:rPr>
          <w:rFonts w:asciiTheme="minorHAnsi" w:hAnsiTheme="minorHAnsi"/>
          <w:b/>
          <w:sz w:val="22"/>
          <w:szCs w:val="22"/>
        </w:rPr>
        <w:t xml:space="preserve"> pn</w:t>
      </w:r>
      <w:r w:rsidR="00946735">
        <w:rPr>
          <w:rFonts w:asciiTheme="minorHAnsi" w:hAnsiTheme="minorHAnsi"/>
          <w:b/>
          <w:sz w:val="22"/>
          <w:szCs w:val="22"/>
        </w:rPr>
        <w:t>.</w:t>
      </w:r>
      <w:r w:rsidR="00946735" w:rsidRPr="00A6042E">
        <w:rPr>
          <w:rFonts w:asciiTheme="minorHAnsi" w:hAnsiTheme="minorHAnsi"/>
          <w:b/>
          <w:sz w:val="22"/>
          <w:szCs w:val="22"/>
        </w:rPr>
        <w:t xml:space="preserve">: </w:t>
      </w:r>
      <w:r w:rsidR="00946735" w:rsidRPr="00A6042E">
        <w:rPr>
          <w:rFonts w:asciiTheme="minorHAnsi" w:hAnsiTheme="minorHAnsi"/>
          <w:b/>
          <w:i/>
          <w:sz w:val="22"/>
          <w:szCs w:val="22"/>
        </w:rPr>
        <w:t>„</w:t>
      </w:r>
      <w:r w:rsidR="00946735">
        <w:rPr>
          <w:rFonts w:asciiTheme="minorHAnsi" w:hAnsiTheme="minorHAnsi"/>
          <w:b/>
          <w:i/>
          <w:sz w:val="22"/>
          <w:szCs w:val="22"/>
        </w:rPr>
        <w:t>Laboratoria Przyszłości</w:t>
      </w:r>
      <w:r w:rsidR="00946735" w:rsidRPr="00A6042E">
        <w:rPr>
          <w:rFonts w:asciiTheme="minorHAnsi" w:hAnsiTheme="minorHAnsi"/>
          <w:b/>
          <w:i/>
          <w:sz w:val="22"/>
          <w:szCs w:val="22"/>
        </w:rPr>
        <w:t>”</w:t>
      </w:r>
      <w:r w:rsidR="00946735">
        <w:rPr>
          <w:rFonts w:asciiTheme="minorHAnsi" w:hAnsiTheme="minorHAnsi"/>
          <w:b/>
          <w:i/>
          <w:sz w:val="22"/>
          <w:szCs w:val="22"/>
        </w:rPr>
        <w:t xml:space="preserve"> .</w:t>
      </w:r>
      <w:r w:rsidR="00946735" w:rsidRPr="00946735">
        <w:rPr>
          <w:rFonts w:asciiTheme="minorHAnsi" w:hAnsiTheme="minorHAnsi"/>
          <w:b/>
          <w:i/>
          <w:color w:val="000000" w:themeColor="text1"/>
          <w:sz w:val="22"/>
          <w:szCs w:val="22"/>
        </w:rPr>
        <w:t>Program realizuje jeden z postulatów „Polskiego Ładu” i jest finansowany z Funduszu Przeciwdziałania COVID-19.</w:t>
      </w:r>
    </w:p>
    <w:p w:rsidR="00946735" w:rsidRPr="00946735" w:rsidRDefault="00946735" w:rsidP="00946735">
      <w:pPr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55751" w:rsidRPr="00946735" w:rsidRDefault="00155751" w:rsidP="00BB0BCE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946735">
        <w:rPr>
          <w:rFonts w:asciiTheme="minorHAnsi" w:hAnsiTheme="minorHAnsi" w:cs="Times New Roman"/>
          <w:sz w:val="22"/>
          <w:szCs w:val="22"/>
        </w:rPr>
        <w:t>Przedmiot umowy jest zgodny z ofertą złożona w dniu .......... 20</w:t>
      </w:r>
      <w:r w:rsidR="00C10BE4" w:rsidRPr="00946735">
        <w:rPr>
          <w:rFonts w:asciiTheme="minorHAnsi" w:hAnsiTheme="minorHAnsi" w:cs="Times New Roman"/>
          <w:sz w:val="22"/>
          <w:szCs w:val="22"/>
        </w:rPr>
        <w:t>21</w:t>
      </w:r>
      <w:r w:rsidRPr="00946735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Szczegółowy wykaz </w:t>
      </w:r>
      <w:r w:rsidR="00EA5229">
        <w:rPr>
          <w:rFonts w:asciiTheme="minorHAnsi" w:hAnsiTheme="minorHAnsi" w:cs="Times New Roman"/>
          <w:sz w:val="22"/>
          <w:szCs w:val="22"/>
        </w:rPr>
        <w:t>przedmiotu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przedstawiono w załączniku Nr 1 do niniejszej umowy.</w:t>
      </w:r>
    </w:p>
    <w:p w:rsidR="00155751" w:rsidRPr="00155751" w:rsidRDefault="00155751" w:rsidP="00904EA0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§ 2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każdym przypadku Wykonawca ponosi pełną odpowiedzialność za tę część zamówienia, którą powierza podwykonawcom.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Zlecenie wykonania części zamówienia podwykonawcy nie wpływa na zmianę treści zobowiązań Wykonawcy wobec Zamawiającego za wykonanie tej części zamówienia. Wykonawca ponosi odpowiedzialność za działania, zaniechania, uchybienia i zaniedbania podwykonawcy i jego pracowników tak jakby to były działania zaniechania, uchybienia i zaniedbania jego własne lub jego własnych pracowników lub przedstawicieli.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ponosi pełną odpowiedzialność za niewykonanie lub nienależyte wykonanie obowiązków określonych umową, w tym również za szkody wyrządzone przez osoby przez niego </w:t>
      </w:r>
      <w:r w:rsidRPr="00155751">
        <w:rPr>
          <w:rFonts w:asciiTheme="minorHAnsi" w:hAnsiTheme="minorHAnsi" w:cs="Times New Roman"/>
          <w:sz w:val="22"/>
          <w:szCs w:val="22"/>
        </w:rPr>
        <w:lastRenderedPageBreak/>
        <w:t>oddelegowane i osoby działające w imieniu i na rzecz Wykonawcy.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Cena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3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wykonanie przedmiotu umowy przyjmuje się wynagrodzenie ryczałtowe w całkowitej wysokości podanej w ofercie Wykonawcy tj. …………….. zł brutto (słownie złotych: …………..……………… …………………….) w tym: podatek VAT …. % tj.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obejmuje wszelkie koszty związane z realizacją zamówienia a w szczególności wartość towaru wraz z należnym podatkiem VAT, kosztami opakowania, załadunku, transportu i wyładunku w miejscach wskazanych przez Zamawiającego.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przedstawiona w ofercie nie może ulec zmianie do dnia zakończenia realizacji niniejszej umowy.</w:t>
      </w:r>
    </w:p>
    <w:p w:rsidR="00155751" w:rsidRPr="00427690" w:rsidRDefault="00155751" w:rsidP="00155751">
      <w:pPr>
        <w:ind w:left="284" w:hanging="284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427690">
        <w:rPr>
          <w:rFonts w:asciiTheme="minorHAnsi" w:hAnsiTheme="minorHAnsi" w:cs="Times New Roman"/>
          <w:b/>
          <w:bCs/>
          <w:sz w:val="22"/>
          <w:szCs w:val="22"/>
        </w:rPr>
        <w:t>Warunki realizacji umowy</w:t>
      </w:r>
    </w:p>
    <w:p w:rsidR="00155751" w:rsidRPr="00427690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§ 4</w:t>
      </w:r>
    </w:p>
    <w:p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Dostawa  odbywać się będzie</w:t>
      </w:r>
      <w:r w:rsidR="00612A4F">
        <w:rPr>
          <w:rFonts w:asciiTheme="minorHAnsi" w:hAnsiTheme="minorHAnsi" w:cs="Times New Roman"/>
          <w:sz w:val="22"/>
          <w:szCs w:val="22"/>
        </w:rPr>
        <w:t xml:space="preserve"> </w:t>
      </w:r>
      <w:r w:rsidRPr="00427690">
        <w:rPr>
          <w:rFonts w:asciiTheme="minorHAnsi" w:hAnsiTheme="minorHAnsi" w:cs="Times New Roman"/>
          <w:sz w:val="22"/>
          <w:szCs w:val="22"/>
        </w:rPr>
        <w:t xml:space="preserve">do </w:t>
      </w:r>
      <w:r w:rsidR="00A331BA">
        <w:rPr>
          <w:rFonts w:asciiTheme="minorHAnsi" w:hAnsiTheme="minorHAnsi" w:cs="Times New Roman"/>
          <w:sz w:val="22"/>
          <w:szCs w:val="22"/>
        </w:rPr>
        <w:t xml:space="preserve">siedziby </w:t>
      </w:r>
      <w:r w:rsidR="00612A4F">
        <w:rPr>
          <w:rFonts w:asciiTheme="minorHAnsi" w:hAnsiTheme="minorHAnsi" w:cs="Times New Roman"/>
          <w:sz w:val="22"/>
          <w:szCs w:val="22"/>
        </w:rPr>
        <w:t xml:space="preserve">Szkoły Podstawowej w Bogoniowicach z filią w Kipsznej, 33-190 Bogoniowice </w:t>
      </w:r>
      <w:r w:rsidR="00946735">
        <w:rPr>
          <w:rFonts w:asciiTheme="minorHAnsi" w:hAnsiTheme="minorHAnsi" w:cs="Times New Roman"/>
          <w:sz w:val="22"/>
          <w:szCs w:val="22"/>
        </w:rPr>
        <w:t>1</w:t>
      </w:r>
    </w:p>
    <w:p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Wykonawca zrealizuje przedmiot umowy w terminie do </w:t>
      </w:r>
      <w:r w:rsidR="00427690" w:rsidRPr="00427690">
        <w:rPr>
          <w:rFonts w:asciiTheme="minorHAnsi" w:hAnsiTheme="minorHAnsi" w:cs="Times New Roman"/>
          <w:sz w:val="22"/>
          <w:szCs w:val="22"/>
        </w:rPr>
        <w:t>……</w:t>
      </w:r>
      <w:r w:rsidRPr="00427690">
        <w:rPr>
          <w:rFonts w:asciiTheme="minorHAnsi" w:hAnsiTheme="minorHAnsi" w:cs="Times New Roman"/>
          <w:sz w:val="22"/>
          <w:szCs w:val="22"/>
        </w:rPr>
        <w:t xml:space="preserve"> dni od dnia podpisania umowy.</w:t>
      </w:r>
    </w:p>
    <w:p w:rsidR="00155751" w:rsidRP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Osobami upoważnionymi ze strony Zamawiającego do odbioru przedmiotu zamówienia są:  </w:t>
      </w:r>
    </w:p>
    <w:p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1)  Ze strony Zamawiającego ....................., tel. .......................      </w:t>
      </w:r>
    </w:p>
    <w:p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2)  Ze strony Wykonawcy ....................., tel. .......................      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dostarczy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dniach pracy </w:t>
      </w:r>
      <w:r w:rsidR="00A331BA">
        <w:rPr>
          <w:rFonts w:asciiTheme="minorHAnsi" w:hAnsiTheme="minorHAnsi" w:cs="Times New Roman"/>
          <w:sz w:val="22"/>
          <w:szCs w:val="22"/>
        </w:rPr>
        <w:t>szkoły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poniedziałku do piątku w godzinach uzgodnionych z osobą, o której mowa w ust. 3.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Potwierdzeniem przyjęcia pomocy dydaktycznych jest </w:t>
      </w:r>
      <w:r w:rsidRPr="008849BC">
        <w:rPr>
          <w:rFonts w:asciiTheme="minorHAnsi" w:hAnsiTheme="minorHAnsi" w:cs="Times New Roman"/>
          <w:sz w:val="22"/>
          <w:szCs w:val="22"/>
        </w:rPr>
        <w:t>protokół dostawy sporządzony</w:t>
      </w:r>
      <w:r w:rsidRPr="00155751">
        <w:rPr>
          <w:rFonts w:asciiTheme="minorHAnsi" w:hAnsiTheme="minorHAnsi" w:cs="Times New Roman"/>
          <w:sz w:val="22"/>
          <w:szCs w:val="22"/>
        </w:rPr>
        <w:t xml:space="preserve"> i podpisany  przez Wykonawcę i osobę wskazaną w ust. 3 lub przez nią upoważnioną na dzień realizacji dostawy, a w przypadku gdy przy odbiorze stwierdzono braki lub wady-na dzień uzupełnienia braków i usunięcia wad.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Protokół dostawy podpisany „bez zastrzeżeń” jest niezbędny do sporządzenia protokołu odbioru zadania.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Jako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ść przedmiotu umowy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5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Dostarczon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="00612A4F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="00612A4F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musi być fabrycznie nowy</w:t>
      </w:r>
      <w:r w:rsidRPr="00155751">
        <w:rPr>
          <w:rFonts w:asciiTheme="minorHAnsi" w:hAnsiTheme="minorHAnsi" w:cs="Times New Roman"/>
          <w:sz w:val="22"/>
          <w:szCs w:val="22"/>
        </w:rPr>
        <w:t>, z bieżącej produkcji, woln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wad, zapakowan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opakowania  umożliwiające jednoznaczną identyfikację zapakowanego produktu.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gwarantuje</w:t>
      </w:r>
      <w:r w:rsidR="00612A4F">
        <w:rPr>
          <w:rFonts w:asciiTheme="minorHAnsi" w:hAnsiTheme="minorHAnsi" w:cs="Times New Roman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Zamawiającemu, że przedmiot umowy jest wolny od wad technicznych. Wady towaru powstałe z winy Wykonawcy, których Zamawiający nie mógł stwierdzić przy odbiorze, zostaną usunięte przez Wykonawcę poprzez wymianę towaru na nowy w terminie 7 dni od zgłoszenia przez Zamawiającego.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zastrzega sobie możliwość zwrotu dostarczonego asortymentu niespełniającego wymogów jakościowych oczekiwanych przez Zamawiającego.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 xml:space="preserve">Wykonawca oświadcza, że </w:t>
      </w:r>
      <w:r w:rsidR="0036220E">
        <w:rPr>
          <w:rFonts w:asciiTheme="minorHAnsi" w:hAnsiTheme="minorHAnsi" w:cs="Times New Roman"/>
          <w:sz w:val="22"/>
          <w:szCs w:val="22"/>
        </w:rPr>
        <w:t xml:space="preserve">przedmiot </w:t>
      </w:r>
      <w:r w:rsidRPr="00155751">
        <w:rPr>
          <w:rFonts w:asciiTheme="minorHAnsi" w:hAnsiTheme="minorHAnsi" w:cs="Times New Roman"/>
          <w:sz w:val="22"/>
          <w:szCs w:val="22"/>
        </w:rPr>
        <w:t xml:space="preserve"> będące </w:t>
      </w:r>
      <w:r w:rsidR="0036220E">
        <w:rPr>
          <w:rFonts w:asciiTheme="minorHAnsi" w:hAnsiTheme="minorHAnsi" w:cs="Times New Roman"/>
          <w:sz w:val="22"/>
          <w:szCs w:val="22"/>
        </w:rPr>
        <w:t xml:space="preserve">zamówienia posiada 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odpowiednie atesty i certyfikaty oraz przekazuje je wraz kartami gwarancyjnym i instrukcjami obsługi (jeśli je posiadają).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Gwarancja ogólna na całość przedmiotu zamówienia, </w:t>
      </w:r>
      <w:r w:rsidR="00427690">
        <w:rPr>
          <w:rFonts w:asciiTheme="minorHAnsi" w:hAnsiTheme="minorHAnsi" w:cs="Times New Roman"/>
          <w:sz w:val="22"/>
          <w:szCs w:val="22"/>
        </w:rPr>
        <w:t>……….</w:t>
      </w:r>
      <w:r w:rsidRPr="00155751">
        <w:rPr>
          <w:rFonts w:asciiTheme="minorHAnsi" w:hAnsiTheme="minorHAnsi" w:cs="Times New Roman"/>
          <w:sz w:val="22"/>
          <w:szCs w:val="22"/>
        </w:rPr>
        <w:t xml:space="preserve"> miesięcy od daty podpisania „bez zastrzeżeń” protokołu odbioru zadania.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Warunki p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łatności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6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Zapłata  nastąpi jednorazowo  przelewem na konto Wykonawcy po zrealizowaniu dostawy w terminie </w:t>
      </w:r>
      <w:r w:rsidR="008849BC">
        <w:rPr>
          <w:rFonts w:asciiTheme="minorHAnsi" w:hAnsiTheme="minorHAnsi" w:cs="Times New Roman"/>
          <w:sz w:val="22"/>
          <w:szCs w:val="22"/>
        </w:rPr>
        <w:t xml:space="preserve">do </w:t>
      </w:r>
      <w:r w:rsidR="0036220E">
        <w:rPr>
          <w:rFonts w:asciiTheme="minorHAnsi" w:hAnsiTheme="minorHAnsi" w:cs="Times New Roman"/>
          <w:sz w:val="22"/>
          <w:szCs w:val="22"/>
        </w:rPr>
        <w:t>……</w:t>
      </w:r>
      <w:r w:rsidRPr="00155751">
        <w:rPr>
          <w:rFonts w:asciiTheme="minorHAnsi" w:hAnsiTheme="minorHAnsi" w:cs="Times New Roman"/>
          <w:sz w:val="22"/>
          <w:szCs w:val="22"/>
        </w:rPr>
        <w:t xml:space="preserve"> dni  od daty dostarczenia Zamawiającemu prawidłowo wystawionej faktury VAT.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Podstawą do wystawienia faktur VAT będzie protokół odbioru wykonanej dostawy, podpisany przez Zamawiającego i Wykonawc</w:t>
      </w:r>
      <w:r w:rsidR="008849BC">
        <w:rPr>
          <w:rFonts w:asciiTheme="minorHAnsi" w:hAnsiTheme="minorHAnsi" w:cs="Times New Roman"/>
          <w:sz w:val="22"/>
          <w:szCs w:val="22"/>
        </w:rPr>
        <w:t>ę w oparciu o protokoły dostaw.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Faktura ma być wystawiona na Zamawiającego z wyszczególnieniem wszystkich zamawianych pozycji wraz z podaniem ceny netto, brutto oraz stawki podatku VAT.</w:t>
      </w:r>
    </w:p>
    <w:p w:rsidR="00155751" w:rsidRPr="00155751" w:rsidRDefault="00155751" w:rsidP="00505E75">
      <w:pPr>
        <w:numPr>
          <w:ilvl w:val="0"/>
          <w:numId w:val="24"/>
        </w:numPr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dzień zapłaty uznaje się dzień wydania dyspozycji przez Zamawiającego do obciążenia jego rachunku na rzecz rachunku Wykonawcy.</w:t>
      </w:r>
    </w:p>
    <w:p w:rsidR="00946735" w:rsidRDefault="00946735" w:rsidP="00155751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7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708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ma prawo wypowiedzenia Umowy ze skutkiem natychmiastowym w przypadku:</w:t>
      </w:r>
    </w:p>
    <w:p w:rsidR="00155751" w:rsidRPr="00155751" w:rsidRDefault="00155751" w:rsidP="00505E75">
      <w:pPr>
        <w:numPr>
          <w:ilvl w:val="1"/>
          <w:numId w:val="25"/>
        </w:numPr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złożenia wobec Wykonawcy wniosku o ogłoszenie upadłości, wszczęcia postępowania naprawczego lub otwarcia likwidacji,         </w:t>
      </w:r>
    </w:p>
    <w:p w:rsidR="00155751" w:rsidRPr="00155751" w:rsidRDefault="00155751" w:rsidP="00505E75">
      <w:pPr>
        <w:numPr>
          <w:ilvl w:val="1"/>
          <w:numId w:val="25"/>
        </w:numPr>
        <w:tabs>
          <w:tab w:val="left" w:pos="1155"/>
          <w:tab w:val="left" w:pos="229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zajęcia majątku Wykonawcy w stopniu uniemożliwiającym mu wykonanie umowy,</w:t>
      </w:r>
    </w:p>
    <w:p w:rsidR="00155751" w:rsidRPr="00155751" w:rsidRDefault="00155751" w:rsidP="00505E75">
      <w:pPr>
        <w:numPr>
          <w:ilvl w:val="1"/>
          <w:numId w:val="25"/>
        </w:numPr>
        <w:tabs>
          <w:tab w:val="left" w:pos="1155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rażącego naruszenia warunków niniejszej umowy przez Wykonawcę, w szczególności poprzez niedostarczenie przedmiotu umowy lub jej części w wyznaczonym terminie, dostawę nieodpowiadającą niniejszej umowie i specyfikacji istotnych warunków zamówienia (zwłaszcza w sytuacji, gdy nowa dostawa nie będzie mogła być zrealizowana w ciągu trzech kolejnych dni).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422"/>
        </w:tabs>
        <w:spacing w:before="24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ma obowiązek w terminie 48 godzin zawiadomić Zamawiającego o zaistni</w:t>
      </w:r>
      <w:r w:rsidR="007918A8">
        <w:rPr>
          <w:rFonts w:asciiTheme="minorHAnsi" w:hAnsiTheme="minorHAnsi" w:cs="Times New Roman"/>
          <w:sz w:val="22"/>
          <w:szCs w:val="22"/>
        </w:rPr>
        <w:t>eniu zdarzeń opisanych w ust. 1.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216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w/w przypadkach Wykonawca otrzyma wynagrodzenie za faktycznie zrealizowany zakres umowy.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Kary umowne</w:t>
      </w:r>
    </w:p>
    <w:p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8</w:t>
      </w:r>
    </w:p>
    <w:p w:rsidR="00155751" w:rsidRPr="00155751" w:rsidRDefault="00155751" w:rsidP="00505E75">
      <w:pPr>
        <w:numPr>
          <w:ilvl w:val="0"/>
          <w:numId w:val="26"/>
        </w:numPr>
        <w:spacing w:before="12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przypadku niewykonania lub nienależytego wykonania umowy Zamawiający ma prawo do naliczania następujących kar umownych:</w:t>
      </w:r>
    </w:p>
    <w:p w:rsidR="00155751" w:rsidRPr="00155751" w:rsidRDefault="00155751" w:rsidP="00505E75">
      <w:pPr>
        <w:numPr>
          <w:ilvl w:val="1"/>
          <w:numId w:val="26"/>
        </w:numPr>
        <w:spacing w:before="120"/>
        <w:ind w:left="709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 nieterminową dostawę przedmiotu zamówienia w wysokości 0,1% wartości brutto określonej w  § 3 ust. 1, za każdy rozpoczęty dzień </w:t>
      </w:r>
      <w:r w:rsidR="00702FF5">
        <w:rPr>
          <w:rFonts w:asciiTheme="minorHAnsi" w:hAnsiTheme="minorHAnsi" w:cs="Times New Roman"/>
          <w:sz w:val="22"/>
          <w:szCs w:val="22"/>
        </w:rPr>
        <w:t>zwłoki</w:t>
      </w:r>
      <w:r w:rsidRPr="00155751">
        <w:rPr>
          <w:rFonts w:asciiTheme="minorHAnsi" w:hAnsiTheme="minorHAnsi" w:cs="Times New Roman"/>
          <w:sz w:val="22"/>
          <w:szCs w:val="22"/>
        </w:rPr>
        <w:t>,</w:t>
      </w:r>
    </w:p>
    <w:p w:rsidR="00155751" w:rsidRPr="00155751" w:rsidRDefault="00155751" w:rsidP="00505E75">
      <w:pPr>
        <w:numPr>
          <w:ilvl w:val="1"/>
          <w:numId w:val="26"/>
        </w:numPr>
        <w:spacing w:before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wysokości 10% wartości brutto określonej w § 3 ust.1 w przypadku odstąpienia od umowy z winy Wykonawcy</w:t>
      </w:r>
    </w:p>
    <w:p w:rsidR="00155751" w:rsidRPr="00155751" w:rsidRDefault="00155751" w:rsidP="00505E75">
      <w:pPr>
        <w:numPr>
          <w:ilvl w:val="0"/>
          <w:numId w:val="26"/>
        </w:numPr>
        <w:tabs>
          <w:tab w:val="left" w:pos="0"/>
        </w:tabs>
        <w:spacing w:before="12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>Zamawiający zobowiązany jest zapłacić Wykonawcy karę umowną za odstąpienie od Umowy z przyczyn, za które Wykonawca nie ponosi odpowiedzialności, w wysokości 10% wynagrodzenia o którym mowa w § 3 ust.1.</w:t>
      </w:r>
    </w:p>
    <w:p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 się możliwość potrącenia kar umownych z wynagrodzenia należnego Wykonawcy.</w:t>
      </w:r>
    </w:p>
    <w:p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Dopuszczalne jest żądanie zapłaty odszkodowania ponoszącego zastrzeżone kary umowne do wysokości poniesionej szkody.</w:t>
      </w:r>
    </w:p>
    <w:p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9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Wszelkie zmiany niniejszej umowy wymagają formy pisemnej w postaci aneksu pod rygorem nieważności.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10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sprawach nieuregulowanych niniejszą umową mają zastosowanie przepisy Kodeksu Cywilnego innych właściw</w:t>
      </w:r>
      <w:r w:rsidR="0036220E">
        <w:rPr>
          <w:rFonts w:asciiTheme="minorHAnsi" w:hAnsiTheme="minorHAnsi" w:cs="Times New Roman"/>
          <w:sz w:val="22"/>
          <w:szCs w:val="22"/>
        </w:rPr>
        <w:t>e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przepis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prawa.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11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Spory mogące powstać w związku z realizacją niniejszej umowy strony zobowiązują się rozstrzygać w drodze wzajemnych negocjacji, a dopiero w przypadku ich niepowodzenia przed sądem powszechnym właściwym dla siedziby Zamawiającego.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12</w:t>
      </w:r>
    </w:p>
    <w:p w:rsidR="00155751" w:rsidRPr="00155751" w:rsidRDefault="00155751" w:rsidP="00155751">
      <w:pPr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Umowa sporządzona została w trzech jednobrzmiących egzemplarzach, 2 egz. dla Zamawiającego</w:t>
      </w:r>
      <w:r w:rsidR="007918A8">
        <w:rPr>
          <w:rFonts w:asciiTheme="minorHAnsi" w:hAnsiTheme="minorHAnsi" w:cs="Times New Roman"/>
          <w:sz w:val="22"/>
          <w:szCs w:val="22"/>
        </w:rPr>
        <w:br/>
      </w:r>
      <w:r w:rsidRPr="00155751">
        <w:rPr>
          <w:rFonts w:asciiTheme="minorHAnsi" w:hAnsiTheme="minorHAnsi" w:cs="Times New Roman"/>
          <w:sz w:val="22"/>
          <w:szCs w:val="22"/>
        </w:rPr>
        <w:t xml:space="preserve"> i 1 egz. dla Wykonawcy</w:t>
      </w:r>
    </w:p>
    <w:p w:rsidR="00155751" w:rsidRPr="00155751" w:rsidRDefault="00155751" w:rsidP="00155751">
      <w:pPr>
        <w:jc w:val="center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66408">
        <w:rPr>
          <w:rFonts w:asciiTheme="minorHAnsi" w:hAnsiTheme="minorHAnsi" w:cs="Times New Roman"/>
          <w:b/>
          <w:bCs/>
          <w:sz w:val="22"/>
          <w:szCs w:val="22"/>
        </w:rPr>
        <w:t>ZAMAWIAJ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 xml:space="preserve">ĄCY: 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  <w:t>WYKONAWCA:</w:t>
      </w:r>
    </w:p>
    <w:p w:rsidR="00155751" w:rsidRPr="00866408" w:rsidRDefault="00155751" w:rsidP="00155751">
      <w:pPr>
        <w:rPr>
          <w:rFonts w:ascii="Calibri" w:hAnsi="Calibri" w:cs="Calibri"/>
        </w:rPr>
      </w:pPr>
      <w:bookmarkStart w:id="0" w:name="_GoBack"/>
      <w:bookmarkEnd w:id="0"/>
    </w:p>
    <w:sectPr w:rsidR="00155751" w:rsidRPr="00866408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C4" w:rsidRDefault="00A26EC4" w:rsidP="0091430B">
      <w:r>
        <w:separator/>
      </w:r>
    </w:p>
  </w:endnote>
  <w:endnote w:type="continuationSeparator" w:id="1">
    <w:p w:rsidR="00A26EC4" w:rsidRDefault="00A26EC4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C4" w:rsidRDefault="00A26EC4" w:rsidP="0091430B">
      <w:r>
        <w:separator/>
      </w:r>
    </w:p>
  </w:footnote>
  <w:footnote w:type="continuationSeparator" w:id="1">
    <w:p w:rsidR="00A26EC4" w:rsidRDefault="00A26EC4" w:rsidP="0091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4FA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57091"/>
    <w:rsid w:val="002626DF"/>
    <w:rsid w:val="002709BB"/>
    <w:rsid w:val="002739DE"/>
    <w:rsid w:val="0028309C"/>
    <w:rsid w:val="00285488"/>
    <w:rsid w:val="002921A3"/>
    <w:rsid w:val="00294478"/>
    <w:rsid w:val="00296D21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25F23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86341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04D5C"/>
    <w:rsid w:val="00610987"/>
    <w:rsid w:val="0061107B"/>
    <w:rsid w:val="00612A4F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4CAE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26EC4"/>
    <w:rsid w:val="00A31042"/>
    <w:rsid w:val="00A31409"/>
    <w:rsid w:val="00A331BA"/>
    <w:rsid w:val="00A346CD"/>
    <w:rsid w:val="00A437E4"/>
    <w:rsid w:val="00A56FB6"/>
    <w:rsid w:val="00A6042E"/>
    <w:rsid w:val="00A64CFD"/>
    <w:rsid w:val="00A704FB"/>
    <w:rsid w:val="00A739B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2741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0830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9849-699D-4F93-9FC9-71C42F5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4</cp:revision>
  <cp:lastPrinted>2021-12-02T12:40:00Z</cp:lastPrinted>
  <dcterms:created xsi:type="dcterms:W3CDTF">2021-12-03T06:49:00Z</dcterms:created>
  <dcterms:modified xsi:type="dcterms:W3CDTF">2021-12-07T11:59:00Z</dcterms:modified>
</cp:coreProperties>
</file>